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AD" w:rsidRPr="00864EAD" w:rsidRDefault="00864EAD" w:rsidP="00864EAD">
      <w:pPr>
        <w:pStyle w:val="a4"/>
        <w:jc w:val="right"/>
        <w:rPr>
          <w:i/>
          <w:sz w:val="20"/>
          <w:szCs w:val="20"/>
        </w:rPr>
      </w:pPr>
      <w:r w:rsidRPr="00864EAD">
        <w:rPr>
          <w:rStyle w:val="s0"/>
          <w:i/>
          <w:sz w:val="20"/>
          <w:szCs w:val="20"/>
        </w:rPr>
        <w:t>Приложение 2</w:t>
      </w:r>
    </w:p>
    <w:p w:rsidR="00864EAD" w:rsidRPr="00864EAD" w:rsidRDefault="00864EAD" w:rsidP="00864EAD">
      <w:pPr>
        <w:pStyle w:val="a4"/>
        <w:jc w:val="right"/>
        <w:rPr>
          <w:i/>
          <w:sz w:val="20"/>
          <w:szCs w:val="20"/>
        </w:rPr>
      </w:pPr>
      <w:r w:rsidRPr="00864EAD">
        <w:rPr>
          <w:rStyle w:val="s0"/>
          <w:i/>
          <w:sz w:val="20"/>
          <w:szCs w:val="20"/>
        </w:rPr>
        <w:t xml:space="preserve">к </w:t>
      </w:r>
      <w:hyperlink w:anchor="sub0" w:history="1">
        <w:r w:rsidRPr="00864EAD">
          <w:rPr>
            <w:rStyle w:val="a3"/>
            <w:i/>
            <w:sz w:val="20"/>
            <w:szCs w:val="20"/>
          </w:rPr>
          <w:t>приказу</w:t>
        </w:r>
      </w:hyperlink>
      <w:r w:rsidRPr="00864EAD">
        <w:rPr>
          <w:rStyle w:val="s0"/>
          <w:i/>
          <w:sz w:val="20"/>
          <w:szCs w:val="20"/>
        </w:rPr>
        <w:t xml:space="preserve"> Министра</w:t>
      </w:r>
    </w:p>
    <w:p w:rsidR="00864EAD" w:rsidRPr="00864EAD" w:rsidRDefault="00864EAD" w:rsidP="00864EAD">
      <w:pPr>
        <w:pStyle w:val="a4"/>
        <w:jc w:val="right"/>
        <w:rPr>
          <w:i/>
          <w:sz w:val="20"/>
          <w:szCs w:val="20"/>
        </w:rPr>
      </w:pPr>
      <w:r w:rsidRPr="00864EAD">
        <w:rPr>
          <w:rStyle w:val="s0"/>
          <w:i/>
          <w:sz w:val="20"/>
          <w:szCs w:val="20"/>
        </w:rPr>
        <w:t>здравоохранения</w:t>
      </w:r>
    </w:p>
    <w:p w:rsidR="00864EAD" w:rsidRPr="00864EAD" w:rsidRDefault="00864EAD" w:rsidP="00864EAD">
      <w:pPr>
        <w:pStyle w:val="a4"/>
        <w:jc w:val="right"/>
        <w:rPr>
          <w:i/>
          <w:sz w:val="20"/>
          <w:szCs w:val="20"/>
        </w:rPr>
      </w:pPr>
      <w:r w:rsidRPr="00864EAD">
        <w:rPr>
          <w:rStyle w:val="s0"/>
          <w:i/>
          <w:sz w:val="20"/>
          <w:szCs w:val="20"/>
        </w:rPr>
        <w:t>Республики Казахстан</w:t>
      </w:r>
    </w:p>
    <w:p w:rsidR="00864EAD" w:rsidRPr="00864EAD" w:rsidRDefault="00864EAD" w:rsidP="00864EAD">
      <w:pPr>
        <w:pStyle w:val="a4"/>
        <w:jc w:val="right"/>
        <w:rPr>
          <w:rStyle w:val="s1"/>
          <w:rFonts w:asciiTheme="minorHAnsi" w:hAnsiTheme="minorHAnsi" w:cstheme="minorBidi"/>
          <w:b w:val="0"/>
          <w:bCs w:val="0"/>
          <w:i/>
          <w:color w:val="auto"/>
          <w:sz w:val="20"/>
          <w:szCs w:val="20"/>
        </w:rPr>
      </w:pPr>
      <w:r w:rsidRPr="00864EAD">
        <w:rPr>
          <w:rStyle w:val="s0"/>
          <w:i/>
          <w:sz w:val="20"/>
          <w:szCs w:val="20"/>
        </w:rPr>
        <w:t>от 17 октября 2019 года № ҚР ДСМ-136</w:t>
      </w:r>
    </w:p>
    <w:p w:rsidR="00531843" w:rsidRPr="008A3175" w:rsidRDefault="00864EAD" w:rsidP="00864EAD">
      <w:pPr>
        <w:jc w:val="center"/>
        <w:textAlignment w:val="baseline"/>
        <w:rPr>
          <w:rStyle w:val="s1"/>
          <w:color w:val="FF0000"/>
          <w:sz w:val="32"/>
          <w:szCs w:val="32"/>
        </w:rPr>
      </w:pPr>
      <w:r w:rsidRPr="008A3175">
        <w:rPr>
          <w:rStyle w:val="s1"/>
          <w:color w:val="FF0000"/>
          <w:sz w:val="32"/>
          <w:szCs w:val="32"/>
        </w:rPr>
        <w:t>ПЕРЕЧЕНЬ</w:t>
      </w:r>
      <w:r w:rsidRPr="008A3175">
        <w:rPr>
          <w:rStyle w:val="s1"/>
          <w:color w:val="FF0000"/>
          <w:sz w:val="32"/>
          <w:szCs w:val="32"/>
        </w:rPr>
        <w:br/>
        <w:t>СОЦИАЛЬНО-ЗНАЧИМЫХ ЗАБОЛЕВАНИЙ, ПРИ КОТОРЫХ ОКАЗЫВАЕТСЯ МЕДИКО-СОЦИАЛЬНАЯ ПОМОЩЬ</w:t>
      </w:r>
    </w:p>
    <w:p w:rsidR="008A3175" w:rsidRPr="008A3175" w:rsidRDefault="008A3175" w:rsidP="00864EAD">
      <w:pPr>
        <w:jc w:val="center"/>
        <w:textAlignment w:val="baseline"/>
        <w:rPr>
          <w:rFonts w:ascii="Times New Roman" w:hAnsi="Times New Roman" w:cs="Times New Roman"/>
          <w:color w:val="C00000"/>
          <w:sz w:val="32"/>
          <w:szCs w:val="32"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16"/>
        <w:gridCol w:w="2710"/>
        <w:gridCol w:w="2959"/>
        <w:gridCol w:w="4396"/>
      </w:tblGrid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8EE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Перечень социально-значимых </w:t>
            </w:r>
          </w:p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заболеваний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Коды по международной статистической классификации болезней и проблем, связанных со здоровьем 10 пересмотра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A15-A19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Болезнь, вызванная вирусом иммунодефицита человека (ВИЧ)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B20-B24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Хронические вирусные гепатиты и цирроз печени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В18.0, В18.1, В18.2, В18.8, В19, К74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Злокачественные новообразования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С00-97; D00-09; D37-48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E10-E14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F00-F99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Детский церебральный паралич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G80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Острый инфаркт миокарда (первые 6 месяцев)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I21, I22, I23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Ревматизм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I00-I02; I05-I09; M12.3; M35.3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Системные поражения соединительной ткани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M30-M36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Дегенеративные болезни нервной системы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G30-G32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Демиелинизирующие</w:t>
            </w:r>
            <w:proofErr w:type="spellEnd"/>
            <w:r w:rsidRPr="008A3175">
              <w:rPr>
                <w:rFonts w:ascii="Times New Roman" w:hAnsi="Times New Roman" w:cs="Times New Roman"/>
                <w:sz w:val="28"/>
                <w:szCs w:val="28"/>
              </w:rPr>
              <w:t xml:space="preserve"> болезни центральной нервной системы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G35-G37</w:t>
            </w:r>
          </w:p>
        </w:tc>
      </w:tr>
      <w:tr w:rsidR="00531843" w:rsidRPr="008A3175" w:rsidTr="008A3175">
        <w:tc>
          <w:tcPr>
            <w:tcW w:w="1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175">
              <w:rPr>
                <w:rFonts w:ascii="Times New Roman" w:hAnsi="Times New Roman" w:cs="Times New Roman"/>
                <w:sz w:val="28"/>
                <w:szCs w:val="28"/>
              </w:rPr>
              <w:t>Орфанные</w:t>
            </w:r>
            <w:proofErr w:type="spellEnd"/>
            <w:r w:rsidRPr="008A317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21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43" w:rsidRPr="008A3175" w:rsidRDefault="00531843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В55, D56, D56.0-D56.2, D56.4, D57, D57.0-D57.2, D59.5, D61.9, D69.3, D76.0, D80-D84, Е53.1, E74.0, E75.2, E76.0-E76.2, E80.2, E83.0, Е84.8, E85.0, Е88.0, G12.2, G35, G40.4, G93.4, J84, J84.0, J84.1, J84.8, J84.9, I27.0, K50, K51, L10, L13.0, M08.2, М30.3, М31.3, M31.4, М 31.8, М32.1, М33, М33.2, M35.2, Q78.0, Q80, Q81</w:t>
            </w:r>
          </w:p>
        </w:tc>
      </w:tr>
      <w:tr w:rsidR="009B7481" w:rsidRPr="008A3175" w:rsidTr="008A317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2" w:type="pct"/>
          <w:wAfter w:w="3558" w:type="pct"/>
        </w:trPr>
        <w:tc>
          <w:tcPr>
            <w:tcW w:w="139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481" w:rsidRPr="008A3175" w:rsidRDefault="009B7481" w:rsidP="008A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z18"/>
            <w:bookmarkEnd w:id="0"/>
          </w:p>
        </w:tc>
      </w:tr>
    </w:tbl>
    <w:p w:rsidR="008A3175" w:rsidRPr="008A3175" w:rsidRDefault="008A3175" w:rsidP="008A3175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 w:type="page"/>
      </w:r>
      <w:proofErr w:type="spellStart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Қазақстан</w:t>
      </w:r>
      <w:proofErr w:type="spellEnd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Республикасы</w:t>
      </w:r>
      <w:proofErr w:type="spellEnd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proofErr w:type="spellStart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Денсаулық</w:t>
      </w:r>
      <w:proofErr w:type="spellEnd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сақтау</w:t>
      </w:r>
      <w:proofErr w:type="spellEnd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министрінің</w:t>
      </w:r>
      <w:proofErr w:type="spellEnd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  <w:t xml:space="preserve">2019 </w:t>
      </w:r>
      <w:proofErr w:type="spellStart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жылғы</w:t>
      </w:r>
      <w:proofErr w:type="spellEnd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17 </w:t>
      </w:r>
      <w:proofErr w:type="spellStart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қазандағы</w:t>
      </w:r>
      <w:proofErr w:type="spellEnd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  <w:t xml:space="preserve">№ ҚР ДСМ-136 </w:t>
      </w:r>
      <w:proofErr w:type="spellStart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бұйрығына</w:t>
      </w:r>
      <w:proofErr w:type="spellEnd"/>
      <w:r w:rsidRPr="008A31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  <w:t>2-қосымша</w:t>
      </w:r>
    </w:p>
    <w:p w:rsidR="006E50F9" w:rsidRDefault="009B7481" w:rsidP="008A31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spellStart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Медициналық-әлеуметтік</w:t>
      </w:r>
      <w:proofErr w:type="spellEnd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8A3175" w:rsidRDefault="009B7481" w:rsidP="008A31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spellStart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көмек</w:t>
      </w:r>
      <w:proofErr w:type="spellEnd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көрсетілетін</w:t>
      </w:r>
      <w:proofErr w:type="spellEnd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9B7481" w:rsidRPr="008A3175" w:rsidRDefault="009B7481" w:rsidP="008A317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spellStart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әлеуметтік</w:t>
      </w:r>
      <w:proofErr w:type="spellEnd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мәні</w:t>
      </w:r>
      <w:proofErr w:type="spellEnd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бар </w:t>
      </w:r>
      <w:proofErr w:type="spellStart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аурулар</w:t>
      </w:r>
      <w:proofErr w:type="spellEnd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Pr="008A31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тізбесі</w:t>
      </w:r>
      <w:proofErr w:type="spellEnd"/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536"/>
        <w:gridCol w:w="5911"/>
      </w:tblGrid>
      <w:tr w:rsidR="009B7481" w:rsidRPr="009B7481" w:rsidTr="008A3175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481" w:rsidRPr="009B7481" w:rsidRDefault="009B7481" w:rsidP="009B7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74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481" w:rsidRPr="008A3175" w:rsidRDefault="009B7481" w:rsidP="009B7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аурулар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481" w:rsidRPr="008A3175" w:rsidRDefault="009B7481" w:rsidP="009B7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Аурулар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денсаулыққа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проблемалардың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статистикалық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жіктелуі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, 10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қарау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кодтар</w:t>
            </w:r>
            <w:proofErr w:type="spellEnd"/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A15-A19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Адам иммунитет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тапшылығы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вирусы (АИВ)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тудырған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ауру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B20-B24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Вирусты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созылмалы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гепатиттер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циррозы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В18.0, В18.1, В18.2, В18.8, В19, К74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Қатерлі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ісіктер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С00-97; D00-09; D37-48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Қантты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диабет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E10-E14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Психикалық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бұзылулар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мінез-құлықтың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бұзылуы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F00-F99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церебралдық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параличі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G80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Миокардтың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жіті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инфаргі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алғашқы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ай)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I21, I22, I23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Ревматизм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I00-I02; I05-I09; M12.3; M35.3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Дәнекер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тіннің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жүйелік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зақымданулары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M30-M36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Нерв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жүйесінің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дегенерациялық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аурулары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G30-G32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Орталық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нерв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жүйесінің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миелинсіздендіруші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аурулары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G35-G37</w:t>
            </w:r>
          </w:p>
        </w:tc>
      </w:tr>
      <w:tr w:rsidR="008A3175" w:rsidRPr="009B7481" w:rsidTr="009773AE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6E50F9" w:rsidRDefault="008A3175" w:rsidP="008A3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175" w:rsidRPr="008A3175" w:rsidRDefault="008A3175" w:rsidP="006E50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Орфандық</w:t>
            </w:r>
            <w:proofErr w:type="spellEnd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аурулар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175" w:rsidRPr="008A3175" w:rsidRDefault="008A3175" w:rsidP="008A3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1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В55, D56, D56.0-D56.2, D56.4, D57, D57.0-D57.2, D59.5, D61.9, D69.3, D76.0, D80-D84, Е53.1, E74.0, E75.2, E76.0-E76.2, E80.2, E83.0, Е84.8, E85.0, Е88.0, G12.2, G35, G40.4, G93.4, J84, J84.0, J84.1, J84.8, J84.9, I27.0, K50, K51, L10, L13.0, M08.2, М30.3, М31.3, M31.4, М 31.8, М32.1, М33, М33.2, M35.2, Q78.0, Q80, Q81</w:t>
            </w:r>
          </w:p>
        </w:tc>
      </w:tr>
    </w:tbl>
    <w:p w:rsidR="00D238E4" w:rsidRPr="00531843" w:rsidRDefault="00D238E4">
      <w:pPr>
        <w:rPr>
          <w:rFonts w:ascii="Courier New" w:hAnsi="Courier New" w:cs="Courier New"/>
          <w:sz w:val="28"/>
          <w:szCs w:val="28"/>
        </w:rPr>
      </w:pPr>
    </w:p>
    <w:sectPr w:rsidR="00D238E4" w:rsidRPr="00531843" w:rsidSect="00246F0D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0C"/>
    <w:rsid w:val="0024290C"/>
    <w:rsid w:val="00246F0D"/>
    <w:rsid w:val="003D6E3A"/>
    <w:rsid w:val="00531843"/>
    <w:rsid w:val="006E50F9"/>
    <w:rsid w:val="00864EAD"/>
    <w:rsid w:val="008A3175"/>
    <w:rsid w:val="009B7481"/>
    <w:rsid w:val="00D238E4"/>
    <w:rsid w:val="00E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4259"/>
  <w15:docId w15:val="{E36D7AB6-D9A7-409D-81CB-9992BD95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31843"/>
    <w:rPr>
      <w:rFonts w:ascii="Times New Roman" w:hAnsi="Times New Roman" w:cs="Times New Roman" w:hint="default"/>
      <w:b/>
      <w:bCs/>
      <w:color w:val="000000"/>
    </w:rPr>
  </w:style>
  <w:style w:type="character" w:customStyle="1" w:styleId="a3">
    <w:name w:val="a"/>
    <w:rsid w:val="00864EAD"/>
    <w:rPr>
      <w:color w:val="333399"/>
      <w:u w:val="single"/>
    </w:rPr>
  </w:style>
  <w:style w:type="character" w:customStyle="1" w:styleId="s0">
    <w:name w:val="s0"/>
    <w:rsid w:val="00864E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64EAD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864E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B7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B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Жидкова</dc:creator>
  <cp:keywords/>
  <dc:description/>
  <cp:lastModifiedBy>Элина Заитова</cp:lastModifiedBy>
  <cp:revision>7</cp:revision>
  <cp:lastPrinted>2020-01-06T13:36:00Z</cp:lastPrinted>
  <dcterms:created xsi:type="dcterms:W3CDTF">2020-01-06T08:26:00Z</dcterms:created>
  <dcterms:modified xsi:type="dcterms:W3CDTF">2020-01-06T13:36:00Z</dcterms:modified>
</cp:coreProperties>
</file>